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57A" w:rsidRDefault="00C8457A" w:rsidP="00C8457A">
      <w:pPr>
        <w:pStyle w:val="Nagwek3"/>
        <w:spacing w:line="360" w:lineRule="auto"/>
        <w:ind w:firstLine="708"/>
        <w:jc w:val="both"/>
        <w:rPr>
          <w:i w:val="0"/>
          <w:color w:val="000000"/>
        </w:rPr>
      </w:pPr>
      <w:r>
        <w:rPr>
          <w:i w:val="0"/>
          <w:color w:val="000000"/>
        </w:rPr>
        <w:t>W</w:t>
      </w:r>
      <w:r>
        <w:rPr>
          <w:i w:val="0"/>
          <w:color w:val="000000"/>
        </w:rPr>
        <w:t xml:space="preserve"> Zespole Szkół w Mogilnie </w:t>
      </w:r>
      <w:r>
        <w:rPr>
          <w:i w:val="0"/>
          <w:color w:val="000000"/>
        </w:rPr>
        <w:t>realizowany jest</w:t>
      </w:r>
      <w:r>
        <w:rPr>
          <w:i w:val="0"/>
          <w:color w:val="000000"/>
        </w:rPr>
        <w:t xml:space="preserve"> projekt </w:t>
      </w:r>
      <w:r>
        <w:rPr>
          <w:b/>
          <w:i w:val="0"/>
          <w:color w:val="000000"/>
        </w:rPr>
        <w:t xml:space="preserve">„Rozwój kształcenia ogólnego w szkołach Powiatu Mogileńskiego </w:t>
      </w:r>
      <w:proofErr w:type="gramStart"/>
      <w:r>
        <w:rPr>
          <w:b/>
          <w:i w:val="0"/>
          <w:color w:val="000000"/>
        </w:rPr>
        <w:t>III”</w:t>
      </w:r>
      <w:r>
        <w:rPr>
          <w:i w:val="0"/>
          <w:color w:val="000000"/>
        </w:rPr>
        <w:t xml:space="preserve">  RPKP</w:t>
      </w:r>
      <w:proofErr w:type="gramEnd"/>
      <w:r>
        <w:rPr>
          <w:i w:val="0"/>
          <w:color w:val="000000"/>
        </w:rPr>
        <w:t>.10.02.02-04-0021/19 współfinansowanego z Europejskiego Funduszu Społecznego w ramach Regionalnego Programu Operacyjnego Województwa Kujawsko-Pomorskiego na lata 2014-2020 Oś  Priorytetowa 10 Innowacyjna edukacja, Działanie 10.2 Kształcenie ogólne i zawodowe, Poddziałanie 10.2.2 Kształcenie ogólne.</w:t>
      </w:r>
    </w:p>
    <w:p w:rsidR="00C8457A" w:rsidRPr="00524D43" w:rsidRDefault="00C8457A" w:rsidP="00C8457A">
      <w:pPr>
        <w:autoSpaceDE w:val="0"/>
        <w:spacing w:line="360" w:lineRule="auto"/>
        <w:contextualSpacing/>
        <w:jc w:val="both"/>
      </w:pPr>
      <w:r>
        <w:tab/>
      </w:r>
      <w:r w:rsidRPr="00524D43">
        <w:t>Celem projektu jest rozwój jakości kształcenia ogólnego poprzez podniesienie kompetencji kluczowych i doskonalenie umiejętności praktycznych poprzez re</w:t>
      </w:r>
      <w:r>
        <w:t>alizację wsparcia dla ogółem 153</w:t>
      </w:r>
      <w:r w:rsidRPr="00524D43">
        <w:t xml:space="preserve"> uczniów oraz poprawę jako</w:t>
      </w:r>
      <w:r>
        <w:t>ści nauczania poprzez wsparcie 2 nauczycieli i 2</w:t>
      </w:r>
      <w:r w:rsidRPr="00524D43">
        <w:t xml:space="preserve"> szkół prowadzących kształcenie ogólne z tere</w:t>
      </w:r>
      <w:r>
        <w:t xml:space="preserve">nu </w:t>
      </w:r>
      <w:bookmarkStart w:id="0" w:name="_GoBack"/>
      <w:bookmarkEnd w:id="0"/>
      <w:r>
        <w:t>Powiatu Mogileńskiego w terminie do 30.09.2022 </w:t>
      </w:r>
      <w:r w:rsidRPr="00524D43">
        <w:t>r.</w:t>
      </w:r>
    </w:p>
    <w:p w:rsidR="00C8457A" w:rsidRPr="00C8457A" w:rsidRDefault="00C8457A" w:rsidP="00C8457A">
      <w:pPr>
        <w:spacing w:line="360" w:lineRule="auto"/>
      </w:pPr>
    </w:p>
    <w:p w:rsidR="00C8457A" w:rsidRPr="00C8457A" w:rsidRDefault="00C8457A" w:rsidP="00C8457A">
      <w:pPr>
        <w:spacing w:line="360" w:lineRule="auto"/>
        <w:ind w:firstLine="708"/>
        <w:jc w:val="both"/>
      </w:pPr>
      <w:r w:rsidRPr="00C8457A">
        <w:rPr>
          <w:color w:val="000000"/>
        </w:rPr>
        <w:t>W ramach projektu odbyło się s</w:t>
      </w:r>
      <w:r w:rsidRPr="00C8457A">
        <w:rPr>
          <w:color w:val="000000"/>
        </w:rPr>
        <w:t>potkani</w:t>
      </w:r>
      <w:r w:rsidRPr="00C8457A">
        <w:rPr>
          <w:color w:val="000000"/>
        </w:rPr>
        <w:t>e</w:t>
      </w:r>
      <w:r w:rsidRPr="00C8457A">
        <w:rPr>
          <w:color w:val="000000"/>
        </w:rPr>
        <w:t xml:space="preserve"> informacyjne na temat projektu</w:t>
      </w:r>
      <w:r w:rsidRPr="00C8457A">
        <w:rPr>
          <w:color w:val="000000"/>
        </w:rPr>
        <w:t xml:space="preserve">. Spotkania te </w:t>
      </w:r>
      <w:r w:rsidRPr="00C8457A">
        <w:rPr>
          <w:color w:val="000000"/>
        </w:rPr>
        <w:t>prowadzone były w klasach, w których uczniowie się uczą oraz podczas rady pedagogicznej, tak aby dotrzeć z informacją do każdej osoby, która będzie kwalifikowała się do udziału w projekcie.</w:t>
      </w:r>
      <w:r w:rsidRPr="00C8457A">
        <w:rPr>
          <w:color w:val="000000"/>
        </w:rPr>
        <w:t xml:space="preserve"> Podczas </w:t>
      </w:r>
      <w:proofErr w:type="gramStart"/>
      <w:r w:rsidRPr="00C8457A">
        <w:rPr>
          <w:color w:val="000000"/>
        </w:rPr>
        <w:t xml:space="preserve">spotkań </w:t>
      </w:r>
      <w:r w:rsidRPr="00C8457A">
        <w:rPr>
          <w:color w:val="000000"/>
        </w:rPr>
        <w:t xml:space="preserve"> Szkolny</w:t>
      </w:r>
      <w:proofErr w:type="gramEnd"/>
      <w:r w:rsidRPr="00C8457A">
        <w:rPr>
          <w:color w:val="000000"/>
        </w:rPr>
        <w:t xml:space="preserve"> Opiekun Projektu przedstawił Regulamin rekrutacji i uczestnictwa w projekcie, najważniejsze założenia projektu oraz formy wsparcia jakie prowadzone będą w ramach projektu, uczniowie oraz nauczyciele uzyskali informację na temat warunków uczestnictwa w projekcie oraz kryteriów rekrutacji, miejscu i terminie składania  dokumentów rekrutacyjnych. Omówiono założenia projektu w zakresie zasady równości szans kobiet i mężczyzn oraz zasady równości szans i niedyskryminacji, w tym dostępności dla osób z niepełnosprawnościami. Dodatkowo przedstawiono stereotypy zatrudniania danej płci w konkretnych zawodach oraz sposoby i korzyści z ich łamania. </w:t>
      </w:r>
    </w:p>
    <w:sectPr w:rsidR="00C8457A" w:rsidRPr="00C84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7A"/>
    <w:rsid w:val="00C8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6C95"/>
  <w15:chartTrackingRefBased/>
  <w15:docId w15:val="{C8EA37EB-B9D0-4716-9144-B0102167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4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8457A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8457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Wietrzykowski</dc:creator>
  <cp:keywords/>
  <dc:description/>
  <cp:lastModifiedBy>Marcin Wietrzykowski</cp:lastModifiedBy>
  <cp:revision>2</cp:revision>
  <dcterms:created xsi:type="dcterms:W3CDTF">2021-09-30T17:49:00Z</dcterms:created>
  <dcterms:modified xsi:type="dcterms:W3CDTF">2021-09-30T17:49:00Z</dcterms:modified>
</cp:coreProperties>
</file>